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0D" w:rsidRDefault="009376E0">
      <w:pPr>
        <w:jc w:val="center"/>
      </w:pPr>
      <w:r>
        <w:rPr>
          <w:b/>
        </w:rPr>
        <w:t>РАСЧЕТ</w:t>
      </w:r>
    </w:p>
    <w:p w:rsidR="00A4660D" w:rsidRDefault="009376E0">
      <w:pPr>
        <w:jc w:val="center"/>
      </w:pPr>
      <w:r>
        <w:rPr>
          <w:b/>
        </w:rPr>
        <w:t>предельного размера дефицита бюджета Исменецкого сельского поселения на 202</w:t>
      </w:r>
      <w:r w:rsidR="00815E90">
        <w:rPr>
          <w:b/>
        </w:rPr>
        <w:t>6</w:t>
      </w:r>
      <w:r>
        <w:rPr>
          <w:b/>
        </w:rPr>
        <w:t xml:space="preserve"> год и на плановый период 202</w:t>
      </w:r>
      <w:r w:rsidR="00815E90">
        <w:rPr>
          <w:b/>
        </w:rPr>
        <w:t>7</w:t>
      </w:r>
      <w:r>
        <w:rPr>
          <w:b/>
        </w:rPr>
        <w:t>-202</w:t>
      </w:r>
      <w:r w:rsidR="00815E90" w:rsidRPr="00815E90">
        <w:rPr>
          <w:b/>
        </w:rPr>
        <w:t>8</w:t>
      </w:r>
      <w:r>
        <w:rPr>
          <w:b/>
        </w:rPr>
        <w:t xml:space="preserve"> годов</w:t>
      </w:r>
    </w:p>
    <w:p w:rsidR="00A4660D" w:rsidRDefault="00A4660D">
      <w:pPr>
        <w:jc w:val="center"/>
        <w:rPr>
          <w:b/>
        </w:rPr>
      </w:pPr>
    </w:p>
    <w:p w:rsidR="00A4660D" w:rsidRDefault="009376E0">
      <w:pPr>
        <w:jc w:val="both"/>
      </w:pPr>
      <w:r>
        <w:rPr>
          <w:b/>
        </w:rPr>
        <w:tab/>
        <w:t xml:space="preserve">В соответствии абзаца 2 пункта 3 </w:t>
      </w:r>
      <w:proofErr w:type="spellStart"/>
      <w:r>
        <w:rPr>
          <w:b/>
        </w:rPr>
        <w:t>cт</w:t>
      </w:r>
      <w:proofErr w:type="spellEnd"/>
      <w:r>
        <w:rPr>
          <w:b/>
        </w:rPr>
        <w:t>. 92.1 БК РФ</w:t>
      </w:r>
      <w:r>
        <w:t>: для муниципальных образований, в отношении которого осуществляются меры, предусмотренные п.4 ст.136 БК РФ дефицит бюджетов на должен превышать 5%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A4660D" w:rsidRDefault="009376E0">
      <w:pPr>
        <w:ind w:firstLine="709"/>
        <w:contextualSpacing/>
        <w:jc w:val="both"/>
      </w:pPr>
      <w:r>
        <w:t xml:space="preserve"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поступления от продажи акций и иных форм участия в капитале, находящихся в собственности муниципального образования, и снижения </w:t>
      </w:r>
      <w:r>
        <w:rPr>
          <w:b/>
        </w:rPr>
        <w:t>остатков средств</w:t>
      </w:r>
      <w:r>
        <w:t xml:space="preserve"> на счетах по учету средств местного бюджета, </w:t>
      </w:r>
      <w:r>
        <w:rPr>
          <w:b/>
        </w:rPr>
        <w:t>дефицит</w:t>
      </w:r>
      <w:r>
        <w:t xml:space="preserve"> местного бюджета </w:t>
      </w:r>
      <w:r>
        <w:rPr>
          <w:b/>
        </w:rPr>
        <w:t>может превыситьограничения,</w:t>
      </w:r>
      <w:r>
        <w:t xml:space="preserve"> установленные настоящим пунктом в пределах суммы указанных поступлений и на сумму снижения остатков средств на счетах по учету средств местного бюджета.</w:t>
      </w:r>
    </w:p>
    <w:p w:rsidR="00A4660D" w:rsidRDefault="00A4660D">
      <w:pPr>
        <w:ind w:firstLine="708"/>
        <w:jc w:val="both"/>
      </w:pPr>
    </w:p>
    <w:p w:rsidR="00A4660D" w:rsidRDefault="009376E0">
      <w:pPr>
        <w:ind w:right="-314"/>
        <w:jc w:val="right"/>
        <w:rPr>
          <w:i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</w:rPr>
        <w:t>(тыс.руб.)</w:t>
      </w:r>
    </w:p>
    <w:tbl>
      <w:tblPr>
        <w:tblW w:w="0" w:type="auto"/>
        <w:tblLayout w:type="fixed"/>
        <w:tblLook w:val="04A0"/>
      </w:tblPr>
      <w:tblGrid>
        <w:gridCol w:w="696"/>
        <w:gridCol w:w="1849"/>
        <w:gridCol w:w="1894"/>
        <w:gridCol w:w="1769"/>
        <w:gridCol w:w="2413"/>
        <w:gridCol w:w="2354"/>
        <w:gridCol w:w="1910"/>
        <w:gridCol w:w="2249"/>
      </w:tblGrid>
      <w:tr w:rsidR="00A4660D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660D" w:rsidRDefault="009376E0">
            <w:pPr>
              <w:jc w:val="center"/>
            </w:pPr>
            <w:r>
              <w:t>Год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60D" w:rsidRDefault="00A4660D">
            <w:pPr>
              <w:jc w:val="center"/>
            </w:pPr>
          </w:p>
          <w:p w:rsidR="00A4660D" w:rsidRDefault="009376E0">
            <w:pPr>
              <w:jc w:val="center"/>
            </w:pPr>
            <w:r>
              <w:t>Прогнозный план поступления доходов бюджета - всего</w:t>
            </w:r>
          </w:p>
        </w:tc>
        <w:tc>
          <w:tcPr>
            <w:tcW w:w="8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60D" w:rsidRDefault="009376E0">
            <w:pPr>
              <w:jc w:val="center"/>
            </w:pPr>
            <w:r>
              <w:t>в том числе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60D" w:rsidRDefault="009376E0">
            <w:pPr>
              <w:jc w:val="center"/>
            </w:pPr>
            <w:r>
              <w:t>Процент предельного размера дефицита бюджета  в соответствии</w:t>
            </w:r>
            <w:r>
              <w:br/>
              <w:t>с БК РФ, %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660D" w:rsidRDefault="009376E0">
            <w:pPr>
              <w:jc w:val="center"/>
            </w:pPr>
            <w:r>
              <w:t xml:space="preserve">Сумма дефицита бюджета </w:t>
            </w:r>
            <w:r>
              <w:br/>
              <w:t>(гр.5*гр.6/100%)</w:t>
            </w:r>
          </w:p>
          <w:p w:rsidR="00A4660D" w:rsidRDefault="009376E0">
            <w:pPr>
              <w:jc w:val="center"/>
            </w:pPr>
            <w:r>
              <w:t xml:space="preserve">в соответствии с ограничениями </w:t>
            </w:r>
            <w:r>
              <w:br/>
              <w:t>БК РФ</w:t>
            </w:r>
          </w:p>
        </w:tc>
      </w:tr>
      <w:tr w:rsidR="00A4660D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660D" w:rsidRDefault="00A4660D"/>
        </w:tc>
        <w:tc>
          <w:tcPr>
            <w:tcW w:w="1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60D" w:rsidRDefault="00A4660D"/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 xml:space="preserve">Безвозмездные поступления из </w:t>
            </w:r>
          </w:p>
          <w:p w:rsidR="00A4660D" w:rsidRDefault="009376E0">
            <w:pPr>
              <w:jc w:val="center"/>
            </w:pPr>
            <w:r>
              <w:t xml:space="preserve">других уровней бюджетной системы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60D" w:rsidRDefault="009376E0">
            <w:pPr>
              <w:jc w:val="center"/>
            </w:pPr>
            <w:r>
              <w:t>Налоговые и неналоговые доходы бюджета - всего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60D" w:rsidRDefault="009376E0">
            <w:pPr>
              <w:jc w:val="center"/>
            </w:pPr>
            <w:r>
              <w:t>в том числе, налоговые доходы по дополнительному нормативу НДФЛ (%)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60D" w:rsidRDefault="009376E0">
            <w:pPr>
              <w:jc w:val="center"/>
            </w:pPr>
            <w:r>
              <w:t>Налоговые и неналоговые доходы без дополнительного норматива НДФЛ</w:t>
            </w: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60D" w:rsidRDefault="00A4660D"/>
        </w:tc>
        <w:tc>
          <w:tcPr>
            <w:tcW w:w="2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660D" w:rsidRDefault="00A4660D"/>
        </w:tc>
      </w:tr>
      <w:tr w:rsidR="00A4660D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60D" w:rsidRDefault="009376E0">
            <w:pPr>
              <w:jc w:val="center"/>
            </w:pPr>
            <w: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2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3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4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7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8</w:t>
            </w:r>
          </w:p>
        </w:tc>
      </w:tr>
      <w:tr w:rsidR="00A4660D">
        <w:trPr>
          <w:trHeight w:val="13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60D" w:rsidRPr="00815E90" w:rsidRDefault="009376E0">
            <w:pPr>
              <w:jc w:val="center"/>
              <w:rPr>
                <w:lang w:val="en-US"/>
              </w:rPr>
            </w:pPr>
            <w:r>
              <w:t>202</w:t>
            </w:r>
            <w:r w:rsidR="00815E90">
              <w:rPr>
                <w:lang w:val="en-US"/>
              </w:rPr>
              <w:t>6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Pr="0029576C" w:rsidRDefault="0029576C">
            <w:pPr>
              <w:jc w:val="center"/>
            </w:pPr>
            <w:r>
              <w:t>8063,6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29576C">
            <w:pPr>
              <w:jc w:val="center"/>
            </w:pPr>
            <w:r>
              <w:t>6786,1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815E90">
            <w:pPr>
              <w:jc w:val="center"/>
            </w:pPr>
            <w:r>
              <w:t>1</w:t>
            </w:r>
            <w:r w:rsidR="0029576C">
              <w:t>277,5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0,0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1D5C0A">
            <w:pPr>
              <w:jc w:val="center"/>
            </w:pPr>
            <w:r>
              <w:t>1277,5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5,0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60D" w:rsidRDefault="001D5C0A">
            <w:pPr>
              <w:jc w:val="center"/>
              <w:rPr>
                <w:b/>
              </w:rPr>
            </w:pPr>
            <w:r>
              <w:rPr>
                <w:b/>
              </w:rPr>
              <w:t>63,9</w:t>
            </w:r>
          </w:p>
        </w:tc>
      </w:tr>
      <w:tr w:rsidR="00A4660D">
        <w:trPr>
          <w:trHeight w:val="13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60D" w:rsidRPr="00815E90" w:rsidRDefault="009376E0">
            <w:pPr>
              <w:jc w:val="center"/>
              <w:rPr>
                <w:lang w:val="en-US"/>
              </w:rPr>
            </w:pPr>
            <w:r>
              <w:t>202</w:t>
            </w:r>
            <w:r w:rsidR="00815E90">
              <w:rPr>
                <w:lang w:val="en-US"/>
              </w:rPr>
              <w:t>7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Pr="00815E90" w:rsidRDefault="00815E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6316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815E90">
            <w:pPr>
              <w:jc w:val="center"/>
            </w:pPr>
            <w:r>
              <w:t>4989,2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29576C">
            <w:pPr>
              <w:jc w:val="center"/>
            </w:pPr>
            <w:r>
              <w:t>1327,5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0,0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1D5C0A">
            <w:pPr>
              <w:jc w:val="center"/>
            </w:pPr>
            <w:r>
              <w:t>1327,5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5,0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60D" w:rsidRDefault="001D5C0A">
            <w:pPr>
              <w:jc w:val="center"/>
              <w:rPr>
                <w:b/>
              </w:rPr>
            </w:pPr>
            <w:r>
              <w:rPr>
                <w:b/>
              </w:rPr>
              <w:t>66,4</w:t>
            </w:r>
          </w:p>
        </w:tc>
      </w:tr>
      <w:tr w:rsidR="00A4660D">
        <w:trPr>
          <w:trHeight w:val="13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60D" w:rsidRPr="00815E90" w:rsidRDefault="009376E0">
            <w:pPr>
              <w:jc w:val="center"/>
              <w:rPr>
                <w:lang w:val="en-US"/>
              </w:rPr>
            </w:pPr>
            <w:r>
              <w:t>202</w:t>
            </w:r>
            <w:r w:rsidR="00815E90">
              <w:rPr>
                <w:lang w:val="en-US"/>
              </w:rPr>
              <w:t>8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Pr="00815E90" w:rsidRDefault="00815E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6558,4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815E90">
            <w:pPr>
              <w:jc w:val="center"/>
            </w:pPr>
            <w:r>
              <w:t>5177,7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29576C">
            <w:pPr>
              <w:jc w:val="center"/>
            </w:pPr>
            <w:r>
              <w:t>1380,7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0,0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1D5C0A">
            <w:pPr>
              <w:jc w:val="center"/>
            </w:pPr>
            <w:r>
              <w:t>1380,7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60D" w:rsidRDefault="009376E0">
            <w:pPr>
              <w:jc w:val="center"/>
            </w:pPr>
            <w:r>
              <w:t>5,0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60D" w:rsidRDefault="00815E9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D5C0A">
              <w:rPr>
                <w:b/>
              </w:rPr>
              <w:t>9,0</w:t>
            </w:r>
          </w:p>
        </w:tc>
      </w:tr>
    </w:tbl>
    <w:p w:rsidR="00A4660D" w:rsidRDefault="00A4660D">
      <w:pPr>
        <w:jc w:val="both"/>
        <w:rPr>
          <w:sz w:val="28"/>
        </w:rPr>
      </w:pPr>
    </w:p>
    <w:p w:rsidR="00A4660D" w:rsidRDefault="009376E0">
      <w:pPr>
        <w:jc w:val="both"/>
      </w:pPr>
      <w:r>
        <w:t>Ожидаемый остаток средств на счетах по учету средств бюджета на 01.01.202</w:t>
      </w:r>
      <w:r w:rsidR="00D31120">
        <w:t>7</w:t>
      </w:r>
      <w:r>
        <w:t xml:space="preserve"> г., 01.01.202</w:t>
      </w:r>
      <w:r w:rsidR="00D31120">
        <w:t>8</w:t>
      </w:r>
      <w:r>
        <w:t xml:space="preserve"> г., 01.01.202</w:t>
      </w:r>
      <w:r w:rsidR="00D31120">
        <w:t>9</w:t>
      </w:r>
      <w:r>
        <w:t xml:space="preserve"> г. – </w:t>
      </w:r>
      <w:r>
        <w:rPr>
          <w:b/>
        </w:rPr>
        <w:t>0,0тыс</w:t>
      </w:r>
      <w:proofErr w:type="gramStart"/>
      <w:r>
        <w:rPr>
          <w:b/>
        </w:rPr>
        <w:t>.р</w:t>
      </w:r>
      <w:proofErr w:type="gramEnd"/>
      <w:r>
        <w:rPr>
          <w:b/>
        </w:rPr>
        <w:t>уб</w:t>
      </w:r>
      <w:r>
        <w:t>.</w:t>
      </w:r>
    </w:p>
    <w:p w:rsidR="00A4660D" w:rsidRDefault="009376E0">
      <w:pPr>
        <w:jc w:val="both"/>
      </w:pPr>
      <w:r>
        <w:t xml:space="preserve">Сумма снижения остатков средств на счетах по учету средств бюджета – </w:t>
      </w:r>
      <w:r>
        <w:rPr>
          <w:b/>
        </w:rPr>
        <w:t>0,0 тыс.руб</w:t>
      </w:r>
      <w:r>
        <w:t>.</w:t>
      </w:r>
    </w:p>
    <w:p w:rsidR="00A4660D" w:rsidRDefault="009376E0">
      <w:pPr>
        <w:rPr>
          <w:b/>
        </w:rPr>
      </w:pPr>
      <w:r>
        <w:t>Прогнозный объем дефицита бюджета Исмене</w:t>
      </w:r>
      <w:r w:rsidR="00D31120">
        <w:t xml:space="preserve">цкого сельского поселения на 2026 </w:t>
      </w:r>
      <w:r>
        <w:t>год и на плановый период 202</w:t>
      </w:r>
      <w:r w:rsidR="00D31120">
        <w:t>7</w:t>
      </w:r>
      <w:r>
        <w:t>-202</w:t>
      </w:r>
      <w:r w:rsidR="00D31120">
        <w:t>8</w:t>
      </w:r>
      <w:r>
        <w:t xml:space="preserve"> годов – </w:t>
      </w:r>
      <w:r>
        <w:rPr>
          <w:b/>
        </w:rPr>
        <w:t>0,0 тыс</w:t>
      </w:r>
      <w:proofErr w:type="gramStart"/>
      <w:r>
        <w:rPr>
          <w:b/>
        </w:rPr>
        <w:t>.р</w:t>
      </w:r>
      <w:proofErr w:type="gramEnd"/>
      <w:r>
        <w:rPr>
          <w:b/>
        </w:rPr>
        <w:t>уб.</w:t>
      </w:r>
    </w:p>
    <w:p w:rsidR="00A4660D" w:rsidRDefault="00A4660D">
      <w:pPr>
        <w:jc w:val="center"/>
        <w:rPr>
          <w:b/>
        </w:rPr>
      </w:pPr>
    </w:p>
    <w:p w:rsidR="00A4660D" w:rsidRDefault="00A4660D"/>
    <w:p w:rsidR="00A4660D" w:rsidRDefault="00A4660D"/>
    <w:p w:rsidR="00A4660D" w:rsidRDefault="00A4660D"/>
    <w:sectPr w:rsidR="00A4660D" w:rsidSect="00751821">
      <w:headerReference w:type="default" r:id="rId6"/>
      <w:headerReference w:type="first" r:id="rId7"/>
      <w:pgSz w:w="16838" w:h="11906" w:orient="landscape"/>
      <w:pgMar w:top="1134" w:right="1134" w:bottom="567" w:left="1134" w:header="709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E21" w:rsidRDefault="009376E0">
      <w:r>
        <w:separator/>
      </w:r>
    </w:p>
  </w:endnote>
  <w:endnote w:type="continuationSeparator" w:id="1">
    <w:p w:rsidR="00E16E21" w:rsidRDefault="00937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E21" w:rsidRDefault="009376E0">
      <w:r>
        <w:separator/>
      </w:r>
    </w:p>
  </w:footnote>
  <w:footnote w:type="continuationSeparator" w:id="1">
    <w:p w:rsidR="00E16E21" w:rsidRDefault="009376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60D" w:rsidRDefault="00A4660D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60D" w:rsidRDefault="00A4660D">
    <w:pPr>
      <w:pStyle w:val="af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60D"/>
    <w:rsid w:val="001527F3"/>
    <w:rsid w:val="001D5C0A"/>
    <w:rsid w:val="0029576C"/>
    <w:rsid w:val="003014F7"/>
    <w:rsid w:val="003261E2"/>
    <w:rsid w:val="00342939"/>
    <w:rsid w:val="0043298F"/>
    <w:rsid w:val="00583318"/>
    <w:rsid w:val="00751821"/>
    <w:rsid w:val="00815E90"/>
    <w:rsid w:val="00905305"/>
    <w:rsid w:val="009376E0"/>
    <w:rsid w:val="00A4660D"/>
    <w:rsid w:val="00B3000F"/>
    <w:rsid w:val="00CC0DD2"/>
    <w:rsid w:val="00D31120"/>
    <w:rsid w:val="00D60350"/>
    <w:rsid w:val="00E16E21"/>
    <w:rsid w:val="00E86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51821"/>
    <w:rPr>
      <w:sz w:val="24"/>
    </w:rPr>
  </w:style>
  <w:style w:type="paragraph" w:styleId="10">
    <w:name w:val="heading 1"/>
    <w:next w:val="a"/>
    <w:link w:val="11"/>
    <w:uiPriority w:val="9"/>
    <w:qFormat/>
    <w:rsid w:val="0075182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5182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5182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5182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5182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1821"/>
    <w:rPr>
      <w:sz w:val="24"/>
    </w:rPr>
  </w:style>
  <w:style w:type="paragraph" w:styleId="21">
    <w:name w:val="toc 2"/>
    <w:next w:val="a"/>
    <w:link w:val="22"/>
    <w:uiPriority w:val="39"/>
    <w:rsid w:val="007518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18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18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182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5182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5182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518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5182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51821"/>
    <w:rPr>
      <w:rFonts w:ascii="XO Thames" w:hAnsi="XO Thames"/>
      <w:b/>
      <w:sz w:val="26"/>
    </w:rPr>
  </w:style>
  <w:style w:type="paragraph" w:customStyle="1" w:styleId="a3">
    <w:name w:val="Содержимое врезки"/>
    <w:basedOn w:val="a"/>
    <w:link w:val="a4"/>
    <w:rsid w:val="00751821"/>
  </w:style>
  <w:style w:type="character" w:customStyle="1" w:styleId="a4">
    <w:name w:val="Содержимое врезки"/>
    <w:basedOn w:val="1"/>
    <w:link w:val="a3"/>
    <w:rsid w:val="00751821"/>
    <w:rPr>
      <w:sz w:val="24"/>
    </w:rPr>
  </w:style>
  <w:style w:type="paragraph" w:customStyle="1" w:styleId="a5">
    <w:name w:val="Содержимое таблицы"/>
    <w:basedOn w:val="a"/>
    <w:link w:val="a6"/>
    <w:rsid w:val="00751821"/>
  </w:style>
  <w:style w:type="character" w:customStyle="1" w:styleId="a6">
    <w:name w:val="Содержимое таблицы"/>
    <w:basedOn w:val="1"/>
    <w:link w:val="a5"/>
    <w:rsid w:val="00751821"/>
    <w:rPr>
      <w:sz w:val="24"/>
    </w:rPr>
  </w:style>
  <w:style w:type="paragraph" w:styleId="a7">
    <w:name w:val="List"/>
    <w:basedOn w:val="a8"/>
    <w:link w:val="a9"/>
    <w:rsid w:val="00751821"/>
  </w:style>
  <w:style w:type="character" w:customStyle="1" w:styleId="a9">
    <w:name w:val="Список Знак"/>
    <w:basedOn w:val="aa"/>
    <w:link w:val="a7"/>
    <w:rsid w:val="00751821"/>
    <w:rPr>
      <w:sz w:val="24"/>
    </w:rPr>
  </w:style>
  <w:style w:type="paragraph" w:styleId="ab">
    <w:name w:val="Balloon Text"/>
    <w:basedOn w:val="a"/>
    <w:link w:val="ac"/>
    <w:rsid w:val="00751821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751821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75182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5182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5182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51821"/>
    <w:rPr>
      <w:rFonts w:ascii="XO Thames" w:hAnsi="XO Thames"/>
      <w:b/>
      <w:sz w:val="32"/>
    </w:rPr>
  </w:style>
  <w:style w:type="paragraph" w:customStyle="1" w:styleId="12">
    <w:name w:val="Гиперссылка1"/>
    <w:link w:val="ad"/>
    <w:rsid w:val="00751821"/>
    <w:rPr>
      <w:color w:val="0000FF"/>
      <w:u w:val="single"/>
    </w:rPr>
  </w:style>
  <w:style w:type="character" w:styleId="ad">
    <w:name w:val="Hyperlink"/>
    <w:link w:val="12"/>
    <w:rsid w:val="00751821"/>
    <w:rPr>
      <w:color w:val="0000FF"/>
      <w:u w:val="single"/>
    </w:rPr>
  </w:style>
  <w:style w:type="paragraph" w:customStyle="1" w:styleId="Footnote">
    <w:name w:val="Footnote"/>
    <w:link w:val="Footnote0"/>
    <w:rsid w:val="0075182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182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751821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75182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182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1821"/>
    <w:rPr>
      <w:rFonts w:ascii="XO Thames" w:hAnsi="XO Thames"/>
      <w:sz w:val="20"/>
    </w:rPr>
  </w:style>
  <w:style w:type="paragraph" w:customStyle="1" w:styleId="15">
    <w:name w:val="Номер страницы1"/>
    <w:basedOn w:val="16"/>
    <w:link w:val="ae"/>
    <w:rsid w:val="00751821"/>
  </w:style>
  <w:style w:type="character" w:styleId="ae">
    <w:name w:val="page number"/>
    <w:basedOn w:val="17"/>
    <w:link w:val="15"/>
    <w:rsid w:val="00751821"/>
  </w:style>
  <w:style w:type="paragraph" w:customStyle="1" w:styleId="af">
    <w:name w:val="Заголовок таблицы"/>
    <w:basedOn w:val="a5"/>
    <w:link w:val="af0"/>
    <w:rsid w:val="00751821"/>
    <w:pPr>
      <w:jc w:val="center"/>
    </w:pPr>
    <w:rPr>
      <w:b/>
    </w:rPr>
  </w:style>
  <w:style w:type="character" w:customStyle="1" w:styleId="af0">
    <w:name w:val="Заголовок таблицы"/>
    <w:basedOn w:val="a6"/>
    <w:link w:val="af"/>
    <w:rsid w:val="00751821"/>
    <w:rPr>
      <w:b/>
      <w:sz w:val="24"/>
    </w:rPr>
  </w:style>
  <w:style w:type="paragraph" w:styleId="9">
    <w:name w:val="toc 9"/>
    <w:next w:val="a"/>
    <w:link w:val="90"/>
    <w:uiPriority w:val="39"/>
    <w:rsid w:val="007518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51821"/>
    <w:rPr>
      <w:rFonts w:ascii="XO Thames" w:hAnsi="XO Thames"/>
      <w:sz w:val="28"/>
    </w:rPr>
  </w:style>
  <w:style w:type="paragraph" w:customStyle="1" w:styleId="18">
    <w:name w:val="Основной шрифт абзаца1"/>
    <w:rsid w:val="00751821"/>
  </w:style>
  <w:style w:type="paragraph" w:styleId="8">
    <w:name w:val="toc 8"/>
    <w:next w:val="a"/>
    <w:link w:val="80"/>
    <w:uiPriority w:val="39"/>
    <w:rsid w:val="007518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51821"/>
    <w:rPr>
      <w:rFonts w:ascii="XO Thames" w:hAnsi="XO Thames"/>
      <w:sz w:val="28"/>
    </w:rPr>
  </w:style>
  <w:style w:type="paragraph" w:styleId="a8">
    <w:name w:val="Body Text"/>
    <w:basedOn w:val="a"/>
    <w:link w:val="aa"/>
    <w:rsid w:val="00751821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  <w:rsid w:val="00751821"/>
    <w:rPr>
      <w:sz w:val="24"/>
    </w:rPr>
  </w:style>
  <w:style w:type="paragraph" w:customStyle="1" w:styleId="16">
    <w:name w:val="Основной шрифт абзаца1"/>
    <w:link w:val="17"/>
    <w:rsid w:val="00751821"/>
  </w:style>
  <w:style w:type="character" w:customStyle="1" w:styleId="17">
    <w:name w:val="Основной шрифт абзаца1"/>
    <w:link w:val="16"/>
    <w:rsid w:val="00751821"/>
  </w:style>
  <w:style w:type="paragraph" w:styleId="af1">
    <w:name w:val="header"/>
    <w:basedOn w:val="a"/>
    <w:link w:val="af2"/>
    <w:rsid w:val="0075182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1"/>
    <w:link w:val="af1"/>
    <w:rsid w:val="00751821"/>
    <w:rPr>
      <w:sz w:val="24"/>
    </w:rPr>
  </w:style>
  <w:style w:type="paragraph" w:styleId="51">
    <w:name w:val="toc 5"/>
    <w:next w:val="a"/>
    <w:link w:val="52"/>
    <w:uiPriority w:val="39"/>
    <w:rsid w:val="007518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182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rsid w:val="00751821"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sid w:val="00751821"/>
    <w:rPr>
      <w:rFonts w:ascii="XO Thames" w:hAnsi="XO Thames"/>
      <w:i/>
      <w:sz w:val="24"/>
    </w:rPr>
  </w:style>
  <w:style w:type="paragraph" w:styleId="af5">
    <w:name w:val="Title"/>
    <w:basedOn w:val="a"/>
    <w:next w:val="a8"/>
    <w:link w:val="af6"/>
    <w:uiPriority w:val="10"/>
    <w:qFormat/>
    <w:rsid w:val="0075182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6">
    <w:name w:val="Название Знак"/>
    <w:basedOn w:val="1"/>
    <w:link w:val="af5"/>
    <w:rsid w:val="00751821"/>
    <w:rPr>
      <w:rFonts w:ascii="Liberation Sans" w:hAnsi="Liberation Sans"/>
      <w:sz w:val="28"/>
    </w:rPr>
  </w:style>
  <w:style w:type="paragraph" w:styleId="af7">
    <w:name w:val="caption"/>
    <w:basedOn w:val="a"/>
    <w:link w:val="af8"/>
    <w:rsid w:val="00751821"/>
    <w:pPr>
      <w:spacing w:before="120" w:after="120"/>
    </w:pPr>
    <w:rPr>
      <w:i/>
    </w:rPr>
  </w:style>
  <w:style w:type="character" w:customStyle="1" w:styleId="af8">
    <w:name w:val="Название объекта Знак"/>
    <w:basedOn w:val="1"/>
    <w:link w:val="af7"/>
    <w:rsid w:val="00751821"/>
    <w:rPr>
      <w:i/>
      <w:sz w:val="24"/>
    </w:rPr>
  </w:style>
  <w:style w:type="character" w:customStyle="1" w:styleId="40">
    <w:name w:val="Заголовок 4 Знак"/>
    <w:link w:val="4"/>
    <w:rsid w:val="0075182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51821"/>
    <w:rPr>
      <w:rFonts w:ascii="XO Thames" w:hAnsi="XO Thames"/>
      <w:b/>
      <w:sz w:val="28"/>
    </w:rPr>
  </w:style>
  <w:style w:type="paragraph" w:customStyle="1" w:styleId="19">
    <w:name w:val="Указатель1"/>
    <w:basedOn w:val="a"/>
    <w:link w:val="1a"/>
    <w:rsid w:val="00751821"/>
  </w:style>
  <w:style w:type="character" w:customStyle="1" w:styleId="1a">
    <w:name w:val="Указатель1"/>
    <w:basedOn w:val="1"/>
    <w:link w:val="19"/>
    <w:rsid w:val="0075182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14</cp:revision>
  <dcterms:created xsi:type="dcterms:W3CDTF">2022-12-20T12:24:00Z</dcterms:created>
  <dcterms:modified xsi:type="dcterms:W3CDTF">2025-11-12T13:59:00Z</dcterms:modified>
</cp:coreProperties>
</file>